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0A08E" w14:textId="23F79383" w:rsidR="002E76E3" w:rsidRDefault="00CF1FA5" w:rsidP="002E76E3">
      <w:pPr>
        <w:widowControl w:val="0"/>
        <w:suppressAutoHyphens/>
        <w:ind w:left="-57"/>
        <w:rPr>
          <w:rFonts w:ascii="Calibri" w:hAnsi="Calibri"/>
          <w:b/>
        </w:rPr>
      </w:pPr>
      <w:bookmarkStart w:id="0" w:name="_GoBack"/>
      <w:bookmarkEnd w:id="0"/>
      <w:r>
        <w:rPr>
          <w:rFonts w:ascii="Calibri" w:hAnsi="Calibri"/>
          <w:b/>
        </w:rPr>
        <w:t>Systematische Übersichtsarbeit über die Bewegung des Herzens in der Mobilität und in der Motilität</w:t>
      </w:r>
      <w:r w:rsidR="00E151EA">
        <w:rPr>
          <w:rFonts w:ascii="Calibri" w:hAnsi="Calibri"/>
          <w:b/>
        </w:rPr>
        <w:t xml:space="preserve">. </w:t>
      </w:r>
      <w:r w:rsidR="002E76E3" w:rsidRPr="00FA38FE">
        <w:rPr>
          <w:rFonts w:ascii="Calibri" w:hAnsi="Calibri"/>
          <w:b/>
        </w:rPr>
        <w:t xml:space="preserve"> </w:t>
      </w:r>
    </w:p>
    <w:p w14:paraId="469C2241" w14:textId="342D5BA4" w:rsidR="002E76E3" w:rsidRPr="00F425C5" w:rsidRDefault="00CF1FA5" w:rsidP="002E76E3">
      <w:pPr>
        <w:widowControl w:val="0"/>
        <w:suppressAutoHyphens/>
        <w:ind w:left="-57"/>
        <w:rPr>
          <w:rFonts w:ascii="Calibri" w:hAnsi="Calibri"/>
          <w:b/>
        </w:rPr>
      </w:pPr>
      <w:r>
        <w:rPr>
          <w:rFonts w:asciiTheme="majorHAnsi" w:hAnsiTheme="majorHAnsi" w:cs="Arial"/>
          <w:i/>
          <w:color w:val="000090"/>
          <w:szCs w:val="28"/>
        </w:rPr>
        <w:t>Thorsten Will</w:t>
      </w:r>
    </w:p>
    <w:p w14:paraId="6EDAFA11" w14:textId="77777777" w:rsidR="002E76E3" w:rsidRPr="00FA38FE" w:rsidRDefault="002E76E3" w:rsidP="002E76E3">
      <w:pPr>
        <w:widowControl w:val="0"/>
        <w:suppressAutoHyphens/>
        <w:ind w:left="-57"/>
        <w:rPr>
          <w:rFonts w:ascii="Calibri" w:hAnsi="Calibri" w:cs="Arial"/>
          <w:i/>
          <w:szCs w:val="28"/>
        </w:rPr>
      </w:pPr>
    </w:p>
    <w:p w14:paraId="0B681FB8" w14:textId="16973B7F" w:rsidR="00E151EA" w:rsidRPr="003D008B" w:rsidRDefault="002E76E3" w:rsidP="002E76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mbria" w:hAnsi="Calibri" w:cs="Arial"/>
          <w:bCs/>
          <w:color w:val="000000"/>
          <w:sz w:val="22"/>
          <w:szCs w:val="22"/>
        </w:rPr>
      </w:pPr>
      <w:r w:rsidRPr="003D008B">
        <w:rPr>
          <w:rFonts w:ascii="Calibri" w:eastAsia="Cambria" w:hAnsi="Calibri" w:cs="Arial"/>
          <w:b/>
          <w:bCs/>
          <w:color w:val="000000"/>
          <w:sz w:val="22"/>
          <w:szCs w:val="22"/>
        </w:rPr>
        <w:t xml:space="preserve">Studienziel: </w:t>
      </w:r>
      <w:r w:rsidR="00EF5786" w:rsidRPr="003D008B">
        <w:rPr>
          <w:rFonts w:ascii="Calibri" w:eastAsia="Cambria" w:hAnsi="Calibri" w:cs="Arial"/>
          <w:bCs/>
          <w:color w:val="000000"/>
          <w:sz w:val="22"/>
          <w:szCs w:val="22"/>
        </w:rPr>
        <w:t>Bearbeitung folgender Fragestellungen: Wie bewegt sich das Herz</w:t>
      </w:r>
      <w:r w:rsidR="00CF1FA5" w:rsidRPr="003D008B">
        <w:rPr>
          <w:rFonts w:ascii="Calibri" w:eastAsia="Cambria" w:hAnsi="Calibri" w:cs="Arial"/>
          <w:bCs/>
          <w:color w:val="000000"/>
          <w:sz w:val="22"/>
          <w:szCs w:val="22"/>
        </w:rPr>
        <w:t xml:space="preserve"> während der Inspiration und Exspiration (Mobilität)</w:t>
      </w:r>
      <w:r w:rsidR="00EF5786" w:rsidRPr="003D008B">
        <w:rPr>
          <w:rFonts w:ascii="Calibri" w:eastAsia="Cambria" w:hAnsi="Calibri" w:cs="Arial"/>
          <w:bCs/>
          <w:color w:val="000000"/>
          <w:sz w:val="22"/>
          <w:szCs w:val="22"/>
        </w:rPr>
        <w:t>? Wie bewegt sich das Herz</w:t>
      </w:r>
      <w:r w:rsidR="00CF1FA5" w:rsidRPr="003D008B">
        <w:rPr>
          <w:rFonts w:ascii="Calibri" w:eastAsia="Cambria" w:hAnsi="Calibri" w:cs="Arial"/>
          <w:bCs/>
          <w:color w:val="000000"/>
          <w:sz w:val="22"/>
          <w:szCs w:val="22"/>
        </w:rPr>
        <w:t xml:space="preserve"> bei der </w:t>
      </w:r>
      <w:proofErr w:type="spellStart"/>
      <w:r w:rsidR="00CF1FA5" w:rsidRPr="003D008B">
        <w:rPr>
          <w:rFonts w:ascii="Calibri" w:eastAsia="Cambria" w:hAnsi="Calibri" w:cs="Arial"/>
          <w:bCs/>
          <w:color w:val="000000"/>
          <w:sz w:val="22"/>
          <w:szCs w:val="22"/>
        </w:rPr>
        <w:t>myokardialen</w:t>
      </w:r>
      <w:proofErr w:type="spellEnd"/>
      <w:r w:rsidR="00CF1FA5" w:rsidRPr="003D008B">
        <w:rPr>
          <w:rFonts w:ascii="Calibri" w:eastAsia="Cambria" w:hAnsi="Calibri" w:cs="Arial"/>
          <w:bCs/>
          <w:color w:val="000000"/>
          <w:sz w:val="22"/>
          <w:szCs w:val="22"/>
        </w:rPr>
        <w:t xml:space="preserve"> Kontraktion (Motilität)</w:t>
      </w:r>
      <w:r w:rsidR="001D2491" w:rsidRPr="003D008B">
        <w:rPr>
          <w:rFonts w:ascii="Calibri" w:eastAsia="Cambria" w:hAnsi="Calibri" w:cs="Arial"/>
          <w:bCs/>
          <w:color w:val="000000"/>
          <w:sz w:val="22"/>
          <w:szCs w:val="22"/>
        </w:rPr>
        <w:t>.</w:t>
      </w:r>
      <w:r w:rsidR="00CF1FA5" w:rsidRPr="003D008B">
        <w:rPr>
          <w:rFonts w:ascii="Calibri" w:eastAsia="Cambria" w:hAnsi="Calibri" w:cs="Arial"/>
          <w:bCs/>
          <w:color w:val="000000"/>
          <w:sz w:val="22"/>
          <w:szCs w:val="22"/>
        </w:rPr>
        <w:t xml:space="preserve"> Besc</w:t>
      </w:r>
      <w:r w:rsidR="00EF5786" w:rsidRPr="003D008B">
        <w:rPr>
          <w:rFonts w:ascii="Calibri" w:eastAsia="Cambria" w:hAnsi="Calibri" w:cs="Arial"/>
          <w:bCs/>
          <w:color w:val="000000"/>
          <w:sz w:val="22"/>
          <w:szCs w:val="22"/>
        </w:rPr>
        <w:t>hreibt das Herz in der Mobilität und Motilität eine Bewegung um dieselben Achsen / dieselben B</w:t>
      </w:r>
      <w:r w:rsidR="00CF1FA5" w:rsidRPr="003D008B">
        <w:rPr>
          <w:rFonts w:ascii="Calibri" w:eastAsia="Cambria" w:hAnsi="Calibri" w:cs="Arial"/>
          <w:bCs/>
          <w:color w:val="000000"/>
          <w:sz w:val="22"/>
          <w:szCs w:val="22"/>
        </w:rPr>
        <w:t>ewegungsrichtungen?</w:t>
      </w:r>
    </w:p>
    <w:p w14:paraId="42D229CA" w14:textId="77777777" w:rsidR="00EF5786" w:rsidRPr="003D008B" w:rsidRDefault="00EF5786" w:rsidP="002E76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mbria" w:hAnsi="Calibri" w:cs="Arial"/>
          <w:bCs/>
          <w:color w:val="000000"/>
          <w:sz w:val="22"/>
          <w:szCs w:val="22"/>
        </w:rPr>
      </w:pPr>
    </w:p>
    <w:p w14:paraId="7AFD7A0D" w14:textId="156A5E59" w:rsidR="002E76E3" w:rsidRPr="003D008B" w:rsidRDefault="002E76E3" w:rsidP="002E76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mbria" w:hAnsi="Calibri" w:cs="Arial"/>
          <w:bCs/>
          <w:color w:val="000000"/>
          <w:sz w:val="22"/>
          <w:szCs w:val="22"/>
        </w:rPr>
      </w:pPr>
      <w:r w:rsidRPr="003D008B">
        <w:rPr>
          <w:rFonts w:ascii="Calibri" w:eastAsia="Cambria" w:hAnsi="Calibri" w:cs="Arial"/>
          <w:b/>
          <w:bCs/>
          <w:color w:val="000000"/>
          <w:sz w:val="22"/>
          <w:szCs w:val="22"/>
        </w:rPr>
        <w:t xml:space="preserve">Studiendesign: </w:t>
      </w:r>
      <w:r w:rsidR="00EF5786" w:rsidRPr="003D008B">
        <w:rPr>
          <w:rFonts w:ascii="Calibri" w:eastAsia="Cambria" w:hAnsi="Calibri" w:cs="Arial"/>
          <w:bCs/>
          <w:color w:val="000000"/>
          <w:sz w:val="22"/>
          <w:szCs w:val="22"/>
        </w:rPr>
        <w:t>Systematischer Review</w:t>
      </w:r>
      <w:r w:rsidRPr="003D008B">
        <w:rPr>
          <w:rFonts w:ascii="Calibri" w:eastAsia="Cambria" w:hAnsi="Calibri" w:cs="Arial"/>
          <w:bCs/>
          <w:color w:val="000000"/>
          <w:sz w:val="22"/>
          <w:szCs w:val="22"/>
        </w:rPr>
        <w:t xml:space="preserve">.  </w:t>
      </w:r>
    </w:p>
    <w:p w14:paraId="694043B9" w14:textId="77777777" w:rsidR="002E76E3" w:rsidRPr="003D008B" w:rsidRDefault="002E76E3" w:rsidP="002E76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mbria" w:hAnsi="Calibri" w:cs="Arial"/>
          <w:bCs/>
          <w:color w:val="000000"/>
          <w:sz w:val="22"/>
          <w:szCs w:val="22"/>
          <w:lang w:val="en-US"/>
        </w:rPr>
      </w:pPr>
    </w:p>
    <w:p w14:paraId="6DC9C31A" w14:textId="1EFC77DA" w:rsidR="00A32162" w:rsidRPr="003D008B" w:rsidRDefault="002E76E3" w:rsidP="002E76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mbria" w:hAnsi="Calibri" w:cs="Arial"/>
          <w:bCs/>
          <w:color w:val="000000"/>
          <w:sz w:val="22"/>
          <w:szCs w:val="22"/>
        </w:rPr>
      </w:pPr>
      <w:r w:rsidRPr="003D008B">
        <w:rPr>
          <w:rFonts w:ascii="Calibri" w:eastAsia="Cambria" w:hAnsi="Calibri" w:cs="Arial"/>
          <w:b/>
          <w:bCs/>
          <w:color w:val="000000"/>
          <w:sz w:val="22"/>
          <w:szCs w:val="22"/>
        </w:rPr>
        <w:t xml:space="preserve">Methoden: </w:t>
      </w:r>
      <w:r w:rsidR="00161C4C" w:rsidRPr="003D008B">
        <w:rPr>
          <w:rFonts w:ascii="Calibri" w:eastAsia="Cambria" w:hAnsi="Calibri" w:cs="Arial"/>
          <w:bCs/>
          <w:color w:val="000000"/>
          <w:sz w:val="22"/>
          <w:szCs w:val="22"/>
        </w:rPr>
        <w:t xml:space="preserve">Es erfolgte eine systematische Literaturrecherche in der Datenbank </w:t>
      </w:r>
      <w:proofErr w:type="spellStart"/>
      <w:r w:rsidR="00161C4C" w:rsidRPr="003D008B">
        <w:rPr>
          <w:rFonts w:ascii="Calibri" w:eastAsia="Cambria" w:hAnsi="Calibri" w:cs="Arial"/>
          <w:bCs/>
          <w:color w:val="000000"/>
          <w:sz w:val="22"/>
          <w:szCs w:val="22"/>
        </w:rPr>
        <w:t>Medline</w:t>
      </w:r>
      <w:proofErr w:type="spellEnd"/>
      <w:r w:rsidR="003D008B">
        <w:rPr>
          <w:rFonts w:ascii="Calibri" w:eastAsia="Cambria" w:hAnsi="Calibri" w:cs="Arial"/>
          <w:bCs/>
          <w:color w:val="000000"/>
          <w:sz w:val="22"/>
          <w:szCs w:val="22"/>
        </w:rPr>
        <w:t xml:space="preserve"> in Hinsicht auf</w:t>
      </w:r>
      <w:r w:rsidR="00DC3198" w:rsidRPr="003D008B">
        <w:rPr>
          <w:rFonts w:ascii="Calibri" w:eastAsia="Cambria" w:hAnsi="Calibri" w:cs="Arial"/>
          <w:bCs/>
          <w:color w:val="000000"/>
          <w:sz w:val="22"/>
          <w:szCs w:val="22"/>
        </w:rPr>
        <w:t xml:space="preserve"> Studien, die innerhalb der letzten 10 Jahre veröffentlicht worden sind</w:t>
      </w:r>
      <w:r w:rsidR="00161C4C" w:rsidRPr="003D008B">
        <w:rPr>
          <w:rFonts w:ascii="Calibri" w:eastAsia="Cambria" w:hAnsi="Calibri" w:cs="Arial"/>
          <w:bCs/>
          <w:color w:val="000000"/>
          <w:sz w:val="22"/>
          <w:szCs w:val="22"/>
        </w:rPr>
        <w:t>.</w:t>
      </w:r>
      <w:r w:rsidR="00E867AE" w:rsidRPr="003D008B">
        <w:rPr>
          <w:rFonts w:ascii="Calibri" w:eastAsia="Cambria" w:hAnsi="Calibri" w:cs="Arial"/>
          <w:bCs/>
          <w:color w:val="000000"/>
          <w:sz w:val="22"/>
          <w:szCs w:val="22"/>
        </w:rPr>
        <w:t xml:space="preserve"> Eine Suche in </w:t>
      </w:r>
      <w:r w:rsidR="002A5FC8" w:rsidRPr="003D008B">
        <w:rPr>
          <w:rFonts w:ascii="Calibri" w:eastAsia="Cambria" w:hAnsi="Calibri" w:cs="Arial"/>
          <w:bCs/>
          <w:color w:val="000000"/>
          <w:sz w:val="22"/>
          <w:szCs w:val="22"/>
        </w:rPr>
        <w:t>den Referenzlisten der identifizierten Artikel erweiterte die Strategie. Alle Studienarten waren eingeschlossen.</w:t>
      </w:r>
      <w:r w:rsidR="00DC3198" w:rsidRPr="003D008B">
        <w:rPr>
          <w:rFonts w:ascii="Calibri" w:eastAsia="Cambria" w:hAnsi="Calibri" w:cs="Arial"/>
          <w:bCs/>
          <w:color w:val="000000"/>
          <w:sz w:val="22"/>
          <w:szCs w:val="22"/>
        </w:rPr>
        <w:t xml:space="preserve"> Tierstudien und Studien, die definierte Pathologien von Herz und Lunge untersuchten, waren ausgeschlossen. Anhand der Titel und Zusammenfassungen wurden die relevanten Studien identifizier</w:t>
      </w:r>
      <w:r w:rsidR="00BB5E17" w:rsidRPr="003D008B">
        <w:rPr>
          <w:rFonts w:ascii="Calibri" w:eastAsia="Cambria" w:hAnsi="Calibri" w:cs="Arial"/>
          <w:bCs/>
          <w:color w:val="000000"/>
          <w:sz w:val="22"/>
          <w:szCs w:val="22"/>
        </w:rPr>
        <w:t>t. Ergänzend fand eine Recherche</w:t>
      </w:r>
      <w:r w:rsidR="00DC3198" w:rsidRPr="003D008B">
        <w:rPr>
          <w:rFonts w:ascii="Calibri" w:eastAsia="Cambria" w:hAnsi="Calibri" w:cs="Arial"/>
          <w:bCs/>
          <w:color w:val="000000"/>
          <w:sz w:val="22"/>
          <w:szCs w:val="22"/>
        </w:rPr>
        <w:t xml:space="preserve"> in den </w:t>
      </w:r>
      <w:proofErr w:type="spellStart"/>
      <w:r w:rsidR="00DC3198" w:rsidRPr="003D008B">
        <w:rPr>
          <w:rFonts w:ascii="Calibri" w:eastAsia="Cambria" w:hAnsi="Calibri" w:cs="Arial"/>
          <w:bCs/>
          <w:color w:val="000000"/>
          <w:sz w:val="22"/>
          <w:szCs w:val="22"/>
        </w:rPr>
        <w:t>osteopathischen</w:t>
      </w:r>
      <w:proofErr w:type="spellEnd"/>
      <w:r w:rsidR="00DC3198" w:rsidRPr="003D008B">
        <w:rPr>
          <w:rFonts w:ascii="Calibri" w:eastAsia="Cambria" w:hAnsi="Calibri" w:cs="Arial"/>
          <w:bCs/>
          <w:color w:val="000000"/>
          <w:sz w:val="22"/>
          <w:szCs w:val="22"/>
        </w:rPr>
        <w:t xml:space="preserve"> Datenbanken statt. </w:t>
      </w:r>
      <w:r w:rsidR="00BB5E17" w:rsidRPr="003D008B">
        <w:rPr>
          <w:rFonts w:ascii="Calibri" w:eastAsia="Cambria" w:hAnsi="Calibri" w:cs="Arial"/>
          <w:bCs/>
          <w:color w:val="000000"/>
          <w:sz w:val="22"/>
          <w:szCs w:val="22"/>
        </w:rPr>
        <w:t xml:space="preserve">Medizinische und </w:t>
      </w:r>
      <w:proofErr w:type="spellStart"/>
      <w:r w:rsidR="00BB5E17" w:rsidRPr="003D008B">
        <w:rPr>
          <w:rFonts w:ascii="Calibri" w:eastAsia="Cambria" w:hAnsi="Calibri" w:cs="Arial"/>
          <w:bCs/>
          <w:color w:val="000000"/>
          <w:sz w:val="22"/>
          <w:szCs w:val="22"/>
        </w:rPr>
        <w:t>osteopathische</w:t>
      </w:r>
      <w:proofErr w:type="spellEnd"/>
      <w:r w:rsidR="00BB5E17" w:rsidRPr="003D008B">
        <w:rPr>
          <w:rFonts w:ascii="Calibri" w:eastAsia="Cambria" w:hAnsi="Calibri" w:cs="Arial"/>
          <w:bCs/>
          <w:color w:val="000000"/>
          <w:sz w:val="22"/>
          <w:szCs w:val="22"/>
        </w:rPr>
        <w:t xml:space="preserve"> Fachbücher vervollständigten die Datensammlung.</w:t>
      </w:r>
      <w:r w:rsidR="00DC3198" w:rsidRPr="003D008B">
        <w:rPr>
          <w:rFonts w:ascii="Calibri" w:eastAsia="Cambria" w:hAnsi="Calibri" w:cs="Arial"/>
          <w:bCs/>
          <w:color w:val="000000"/>
          <w:sz w:val="22"/>
          <w:szCs w:val="22"/>
        </w:rPr>
        <w:t xml:space="preserve">    </w:t>
      </w:r>
      <w:r w:rsidR="002A5FC8" w:rsidRPr="003D008B">
        <w:rPr>
          <w:rFonts w:ascii="Calibri" w:eastAsia="Cambria" w:hAnsi="Calibri" w:cs="Arial"/>
          <w:bCs/>
          <w:color w:val="000000"/>
          <w:sz w:val="22"/>
          <w:szCs w:val="22"/>
        </w:rPr>
        <w:t xml:space="preserve"> </w:t>
      </w:r>
      <w:r w:rsidR="00161C4C" w:rsidRPr="003D008B">
        <w:rPr>
          <w:rFonts w:ascii="Calibri" w:eastAsia="Cambria" w:hAnsi="Calibri" w:cs="Arial"/>
          <w:bCs/>
          <w:color w:val="000000"/>
          <w:sz w:val="22"/>
          <w:szCs w:val="22"/>
        </w:rPr>
        <w:t xml:space="preserve">  </w:t>
      </w:r>
    </w:p>
    <w:p w14:paraId="1591561C" w14:textId="77777777" w:rsidR="00A32162" w:rsidRPr="003D008B" w:rsidRDefault="00A32162" w:rsidP="002E76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mbria" w:hAnsi="Calibri" w:cs="Arial"/>
          <w:bCs/>
          <w:color w:val="000000"/>
          <w:sz w:val="22"/>
          <w:szCs w:val="22"/>
        </w:rPr>
      </w:pPr>
    </w:p>
    <w:p w14:paraId="0AD55A6E" w14:textId="5D951CCA" w:rsidR="0021334B" w:rsidRPr="003D008B" w:rsidRDefault="002E76E3" w:rsidP="002E76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mbria" w:hAnsi="Calibri" w:cs="Arial"/>
          <w:color w:val="000000"/>
          <w:sz w:val="22"/>
          <w:szCs w:val="22"/>
        </w:rPr>
      </w:pPr>
      <w:r w:rsidRPr="003D008B">
        <w:rPr>
          <w:rFonts w:ascii="Calibri" w:eastAsia="Cambria" w:hAnsi="Calibri" w:cs="Arial"/>
          <w:b/>
          <w:color w:val="000000"/>
          <w:sz w:val="22"/>
          <w:szCs w:val="22"/>
        </w:rPr>
        <w:t>Ergebnisse:</w:t>
      </w:r>
      <w:r w:rsidRPr="003D008B">
        <w:rPr>
          <w:rFonts w:ascii="Calibri" w:eastAsia="Cambria" w:hAnsi="Calibri" w:cs="Arial"/>
          <w:color w:val="000000"/>
          <w:sz w:val="22"/>
          <w:szCs w:val="22"/>
        </w:rPr>
        <w:t xml:space="preserve"> </w:t>
      </w:r>
      <w:r w:rsidR="004F6EE2" w:rsidRPr="003D008B">
        <w:rPr>
          <w:rFonts w:ascii="Calibri" w:eastAsia="Cambria" w:hAnsi="Calibri" w:cs="Arial"/>
          <w:color w:val="000000"/>
          <w:sz w:val="22"/>
          <w:szCs w:val="22"/>
        </w:rPr>
        <w:t xml:space="preserve">Bei der </w:t>
      </w:r>
      <w:proofErr w:type="spellStart"/>
      <w:r w:rsidR="004F6EE2" w:rsidRPr="003D008B">
        <w:rPr>
          <w:rFonts w:ascii="Calibri" w:eastAsia="Cambria" w:hAnsi="Calibri" w:cs="Arial"/>
          <w:color w:val="000000"/>
          <w:sz w:val="22"/>
          <w:szCs w:val="22"/>
        </w:rPr>
        <w:t>Medline</w:t>
      </w:r>
      <w:proofErr w:type="spellEnd"/>
      <w:r w:rsidR="004F6EE2" w:rsidRPr="003D008B">
        <w:rPr>
          <w:rFonts w:ascii="Calibri" w:eastAsia="Cambria" w:hAnsi="Calibri" w:cs="Arial"/>
          <w:color w:val="000000"/>
          <w:sz w:val="22"/>
          <w:szCs w:val="22"/>
        </w:rPr>
        <w:t>-Recherche</w:t>
      </w:r>
      <w:r w:rsidR="00BB5E17" w:rsidRPr="003D008B">
        <w:rPr>
          <w:rFonts w:ascii="Calibri" w:eastAsia="Cambria" w:hAnsi="Calibri" w:cs="Arial"/>
          <w:color w:val="000000"/>
          <w:sz w:val="22"/>
          <w:szCs w:val="22"/>
        </w:rPr>
        <w:t xml:space="preserve"> wurden</w:t>
      </w:r>
      <w:r w:rsidR="004F6EE2" w:rsidRPr="003D008B">
        <w:rPr>
          <w:rFonts w:ascii="Calibri" w:eastAsia="Cambria" w:hAnsi="Calibri" w:cs="Arial"/>
          <w:color w:val="000000"/>
          <w:sz w:val="22"/>
          <w:szCs w:val="22"/>
        </w:rPr>
        <w:t xml:space="preserve"> 599 Studien id</w:t>
      </w:r>
      <w:r w:rsidR="003D008B">
        <w:rPr>
          <w:rFonts w:ascii="Calibri" w:eastAsia="Cambria" w:hAnsi="Calibri" w:cs="Arial"/>
          <w:color w:val="000000"/>
          <w:sz w:val="22"/>
          <w:szCs w:val="22"/>
        </w:rPr>
        <w:t xml:space="preserve">entifiziert und 56 davon </w:t>
      </w:r>
      <w:r w:rsidR="004F6EE2" w:rsidRPr="003D008B">
        <w:rPr>
          <w:rFonts w:ascii="Calibri" w:eastAsia="Cambria" w:hAnsi="Calibri" w:cs="Arial"/>
          <w:color w:val="000000"/>
          <w:sz w:val="22"/>
          <w:szCs w:val="22"/>
        </w:rPr>
        <w:t xml:space="preserve">eingeschlossen. Die Recherche in den </w:t>
      </w:r>
      <w:proofErr w:type="spellStart"/>
      <w:r w:rsidR="004F6EE2" w:rsidRPr="003D008B">
        <w:rPr>
          <w:rFonts w:ascii="Calibri" w:eastAsia="Cambria" w:hAnsi="Calibri" w:cs="Arial"/>
          <w:color w:val="000000"/>
          <w:sz w:val="22"/>
          <w:szCs w:val="22"/>
        </w:rPr>
        <w:t>osteopathischen</w:t>
      </w:r>
      <w:proofErr w:type="spellEnd"/>
      <w:r w:rsidR="004F6EE2" w:rsidRPr="003D008B">
        <w:rPr>
          <w:rFonts w:ascii="Calibri" w:eastAsia="Cambria" w:hAnsi="Calibri" w:cs="Arial"/>
          <w:color w:val="000000"/>
          <w:sz w:val="22"/>
          <w:szCs w:val="22"/>
        </w:rPr>
        <w:t xml:space="preserve"> Datenbanken resultierte in 457 Studien, wovon 3 eingeschlossen wurden. 11 Bücher aus</w:t>
      </w:r>
      <w:r w:rsidR="003D008B">
        <w:rPr>
          <w:rFonts w:ascii="Calibri" w:eastAsia="Cambria" w:hAnsi="Calibri" w:cs="Arial"/>
          <w:color w:val="000000"/>
          <w:sz w:val="22"/>
          <w:szCs w:val="22"/>
        </w:rPr>
        <w:t xml:space="preserve"> dem medizinischen Bereich und 3</w:t>
      </w:r>
      <w:r w:rsidR="004F6EE2" w:rsidRPr="003D008B">
        <w:rPr>
          <w:rFonts w:ascii="Calibri" w:eastAsia="Cambria" w:hAnsi="Calibri" w:cs="Arial"/>
          <w:color w:val="000000"/>
          <w:sz w:val="22"/>
          <w:szCs w:val="22"/>
        </w:rPr>
        <w:t xml:space="preserve"> </w:t>
      </w:r>
      <w:proofErr w:type="spellStart"/>
      <w:r w:rsidR="004F6EE2" w:rsidRPr="003D008B">
        <w:rPr>
          <w:rFonts w:ascii="Calibri" w:eastAsia="Cambria" w:hAnsi="Calibri" w:cs="Arial"/>
          <w:color w:val="000000"/>
          <w:sz w:val="22"/>
          <w:szCs w:val="22"/>
        </w:rPr>
        <w:t>osteopathische</w:t>
      </w:r>
      <w:proofErr w:type="spellEnd"/>
      <w:r w:rsidR="004F6EE2" w:rsidRPr="003D008B">
        <w:rPr>
          <w:rFonts w:ascii="Calibri" w:eastAsia="Cambria" w:hAnsi="Calibri" w:cs="Arial"/>
          <w:color w:val="000000"/>
          <w:sz w:val="22"/>
          <w:szCs w:val="22"/>
        </w:rPr>
        <w:t xml:space="preserve"> Fachbücher wurden darüberhinaus genutzt.</w:t>
      </w:r>
      <w:r w:rsidR="00F20551" w:rsidRPr="003D008B">
        <w:rPr>
          <w:rFonts w:ascii="Calibri" w:eastAsia="Cambria" w:hAnsi="Calibri" w:cs="Arial"/>
          <w:color w:val="000000"/>
          <w:sz w:val="22"/>
          <w:szCs w:val="22"/>
        </w:rPr>
        <w:t xml:space="preserve"> Bezogen auf den Parameter „Mobilität“</w:t>
      </w:r>
      <w:r w:rsidR="0066399F" w:rsidRPr="003D008B">
        <w:rPr>
          <w:rFonts w:ascii="Calibri" w:eastAsia="Cambria" w:hAnsi="Calibri" w:cs="Arial"/>
          <w:color w:val="000000"/>
          <w:sz w:val="22"/>
          <w:szCs w:val="22"/>
        </w:rPr>
        <w:t xml:space="preserve"> wird in der wissenschaftlichen Literatur als Hauptrichtung</w:t>
      </w:r>
      <w:r w:rsidR="001D2976" w:rsidRPr="003D008B">
        <w:rPr>
          <w:rFonts w:ascii="Calibri" w:eastAsia="Cambria" w:hAnsi="Calibri" w:cs="Arial"/>
          <w:color w:val="000000"/>
          <w:sz w:val="22"/>
          <w:szCs w:val="22"/>
        </w:rPr>
        <w:t xml:space="preserve"> der räumlichen Komponente</w:t>
      </w:r>
      <w:r w:rsidR="0066399F" w:rsidRPr="003D008B">
        <w:rPr>
          <w:rFonts w:ascii="Calibri" w:eastAsia="Cambria" w:hAnsi="Calibri" w:cs="Arial"/>
          <w:color w:val="000000"/>
          <w:sz w:val="22"/>
          <w:szCs w:val="22"/>
        </w:rPr>
        <w:t xml:space="preserve"> mit dem größten Bewegungsausschlag</w:t>
      </w:r>
      <w:r w:rsidR="003D008B">
        <w:rPr>
          <w:rFonts w:ascii="Calibri" w:eastAsia="Cambria" w:hAnsi="Calibri" w:cs="Arial"/>
          <w:color w:val="000000"/>
          <w:sz w:val="22"/>
          <w:szCs w:val="22"/>
        </w:rPr>
        <w:t>,</w:t>
      </w:r>
      <w:r w:rsidR="0066399F" w:rsidRPr="003D008B">
        <w:rPr>
          <w:rFonts w:ascii="Calibri" w:eastAsia="Cambria" w:hAnsi="Calibri" w:cs="Arial"/>
          <w:color w:val="000000"/>
          <w:sz w:val="22"/>
          <w:szCs w:val="22"/>
        </w:rPr>
        <w:t xml:space="preserve"> die Verlagerung des Herzens </w:t>
      </w:r>
      <w:proofErr w:type="spellStart"/>
      <w:r w:rsidR="0066399F" w:rsidRPr="003D008B">
        <w:rPr>
          <w:rFonts w:ascii="Calibri" w:eastAsia="Cambria" w:hAnsi="Calibri" w:cs="Arial"/>
          <w:color w:val="000000"/>
          <w:sz w:val="22"/>
          <w:szCs w:val="22"/>
        </w:rPr>
        <w:t>inferiorwärts</w:t>
      </w:r>
      <w:proofErr w:type="spellEnd"/>
      <w:r w:rsidR="0066399F" w:rsidRPr="003D008B">
        <w:rPr>
          <w:rFonts w:ascii="Calibri" w:eastAsia="Cambria" w:hAnsi="Calibri" w:cs="Arial"/>
          <w:color w:val="000000"/>
          <w:sz w:val="22"/>
          <w:szCs w:val="22"/>
        </w:rPr>
        <w:t xml:space="preserve"> während der Inspiration angegeben. Die gleichzeitig stattfinden Bewegung nach rechts in Kombination mit der Vertikalisierung der Herzachse wird von den meisten Autoren</w:t>
      </w:r>
      <w:r w:rsidR="003D008B">
        <w:rPr>
          <w:rFonts w:ascii="Calibri" w:eastAsia="Cambria" w:hAnsi="Calibri" w:cs="Arial"/>
          <w:color w:val="000000"/>
          <w:sz w:val="22"/>
          <w:szCs w:val="22"/>
        </w:rPr>
        <w:t xml:space="preserve"> als kleiner beschrieben</w:t>
      </w:r>
      <w:r w:rsidR="001D2976" w:rsidRPr="003D008B">
        <w:rPr>
          <w:rFonts w:ascii="Calibri" w:eastAsia="Cambria" w:hAnsi="Calibri" w:cs="Arial"/>
          <w:color w:val="000000"/>
          <w:sz w:val="22"/>
          <w:szCs w:val="22"/>
        </w:rPr>
        <w:t>. Bei B</w:t>
      </w:r>
      <w:r w:rsidR="0066399F" w:rsidRPr="003D008B">
        <w:rPr>
          <w:rFonts w:ascii="Calibri" w:eastAsia="Cambria" w:hAnsi="Calibri" w:cs="Arial"/>
          <w:color w:val="000000"/>
          <w:sz w:val="22"/>
          <w:szCs w:val="22"/>
        </w:rPr>
        <w:t>etrachtung der</w:t>
      </w:r>
      <w:r w:rsidR="001D2976" w:rsidRPr="003D008B">
        <w:rPr>
          <w:rFonts w:ascii="Calibri" w:eastAsia="Cambria" w:hAnsi="Calibri" w:cs="Arial"/>
          <w:color w:val="000000"/>
          <w:sz w:val="22"/>
          <w:szCs w:val="22"/>
        </w:rPr>
        <w:t xml:space="preserve"> intrinsi</w:t>
      </w:r>
      <w:r w:rsidR="00204EAF" w:rsidRPr="003D008B">
        <w:rPr>
          <w:rFonts w:ascii="Calibri" w:eastAsia="Cambria" w:hAnsi="Calibri" w:cs="Arial"/>
          <w:color w:val="000000"/>
          <w:sz w:val="22"/>
          <w:szCs w:val="22"/>
        </w:rPr>
        <w:t>s</w:t>
      </w:r>
      <w:r w:rsidR="001D2976" w:rsidRPr="003D008B">
        <w:rPr>
          <w:rFonts w:ascii="Calibri" w:eastAsia="Cambria" w:hAnsi="Calibri" w:cs="Arial"/>
          <w:color w:val="000000"/>
          <w:sz w:val="22"/>
          <w:szCs w:val="22"/>
        </w:rPr>
        <w:t>chen Komponente wird ei</w:t>
      </w:r>
      <w:r w:rsidR="00A64737" w:rsidRPr="003D008B">
        <w:rPr>
          <w:rFonts w:ascii="Calibri" w:eastAsia="Cambria" w:hAnsi="Calibri" w:cs="Arial"/>
          <w:color w:val="000000"/>
          <w:sz w:val="22"/>
          <w:szCs w:val="22"/>
        </w:rPr>
        <w:t>ne Verformung beschrieben, das H</w:t>
      </w:r>
      <w:r w:rsidR="001D2976" w:rsidRPr="003D008B">
        <w:rPr>
          <w:rFonts w:ascii="Calibri" w:eastAsia="Cambria" w:hAnsi="Calibri" w:cs="Arial"/>
          <w:color w:val="000000"/>
          <w:sz w:val="22"/>
          <w:szCs w:val="22"/>
        </w:rPr>
        <w:t>erz wird schlanker und in die Länge gezogen. Bezogen auf den Parameter „Motilität“ beschreiben die meisten Autoren eine Rotation des Herzens</w:t>
      </w:r>
      <w:r w:rsidR="00A64737" w:rsidRPr="003D008B">
        <w:rPr>
          <w:rFonts w:ascii="Calibri" w:eastAsia="Cambria" w:hAnsi="Calibri" w:cs="Arial"/>
          <w:color w:val="000000"/>
          <w:sz w:val="22"/>
          <w:szCs w:val="22"/>
        </w:rPr>
        <w:t xml:space="preserve"> gegen den Uhrzeigersinn</w:t>
      </w:r>
      <w:r w:rsidR="001D2976" w:rsidRPr="003D008B">
        <w:rPr>
          <w:rFonts w:ascii="Calibri" w:eastAsia="Cambria" w:hAnsi="Calibri" w:cs="Arial"/>
          <w:color w:val="000000"/>
          <w:sz w:val="22"/>
          <w:szCs w:val="22"/>
        </w:rPr>
        <w:t xml:space="preserve"> zu Beginn der </w:t>
      </w:r>
      <w:proofErr w:type="spellStart"/>
      <w:r w:rsidR="001D2976" w:rsidRPr="003D008B">
        <w:rPr>
          <w:rFonts w:ascii="Calibri" w:eastAsia="Cambria" w:hAnsi="Calibri" w:cs="Arial"/>
          <w:color w:val="000000"/>
          <w:sz w:val="22"/>
          <w:szCs w:val="22"/>
        </w:rPr>
        <w:t>myokardialen</w:t>
      </w:r>
      <w:proofErr w:type="spellEnd"/>
      <w:r w:rsidR="001D2976" w:rsidRPr="003D008B">
        <w:rPr>
          <w:rFonts w:ascii="Calibri" w:eastAsia="Cambria" w:hAnsi="Calibri" w:cs="Arial"/>
          <w:color w:val="000000"/>
          <w:sz w:val="22"/>
          <w:szCs w:val="22"/>
        </w:rPr>
        <w:t xml:space="preserve"> Kon</w:t>
      </w:r>
      <w:r w:rsidR="00A64737" w:rsidRPr="003D008B">
        <w:rPr>
          <w:rFonts w:ascii="Calibri" w:eastAsia="Cambria" w:hAnsi="Calibri" w:cs="Arial"/>
          <w:color w:val="000000"/>
          <w:sz w:val="22"/>
          <w:szCs w:val="22"/>
        </w:rPr>
        <w:t>traktion</w:t>
      </w:r>
      <w:r w:rsidR="001D2976" w:rsidRPr="003D008B">
        <w:rPr>
          <w:rFonts w:ascii="Calibri" w:eastAsia="Cambria" w:hAnsi="Calibri" w:cs="Arial"/>
          <w:color w:val="000000"/>
          <w:sz w:val="22"/>
          <w:szCs w:val="22"/>
        </w:rPr>
        <w:t>. Im weiteren Verlauf d</w:t>
      </w:r>
      <w:r w:rsidR="00A64737" w:rsidRPr="003D008B">
        <w:rPr>
          <w:rFonts w:ascii="Calibri" w:eastAsia="Cambria" w:hAnsi="Calibri" w:cs="Arial"/>
          <w:color w:val="000000"/>
          <w:sz w:val="22"/>
          <w:szCs w:val="22"/>
        </w:rPr>
        <w:t>reht dann der Apex weiter</w:t>
      </w:r>
      <w:proofErr w:type="gramStart"/>
      <w:r w:rsidR="00A64737" w:rsidRPr="003D008B">
        <w:rPr>
          <w:rFonts w:ascii="Calibri" w:eastAsia="Cambria" w:hAnsi="Calibri" w:cs="Arial"/>
          <w:color w:val="000000"/>
          <w:sz w:val="22"/>
          <w:szCs w:val="22"/>
        </w:rPr>
        <w:t>, die</w:t>
      </w:r>
      <w:proofErr w:type="gramEnd"/>
      <w:r w:rsidR="00A64737" w:rsidRPr="003D008B">
        <w:rPr>
          <w:rFonts w:ascii="Calibri" w:eastAsia="Cambria" w:hAnsi="Calibri" w:cs="Arial"/>
          <w:color w:val="000000"/>
          <w:sz w:val="22"/>
          <w:szCs w:val="22"/>
        </w:rPr>
        <w:t xml:space="preserve"> B</w:t>
      </w:r>
      <w:r w:rsidR="001D2976" w:rsidRPr="003D008B">
        <w:rPr>
          <w:rFonts w:ascii="Calibri" w:eastAsia="Cambria" w:hAnsi="Calibri" w:cs="Arial"/>
          <w:color w:val="000000"/>
          <w:sz w:val="22"/>
          <w:szCs w:val="22"/>
        </w:rPr>
        <w:t>asis verän</w:t>
      </w:r>
      <w:r w:rsidR="00A64737" w:rsidRPr="003D008B">
        <w:rPr>
          <w:rFonts w:ascii="Calibri" w:eastAsia="Cambria" w:hAnsi="Calibri" w:cs="Arial"/>
          <w:color w:val="000000"/>
          <w:sz w:val="22"/>
          <w:szCs w:val="22"/>
        </w:rPr>
        <w:t>dert ihre Rotationsrichtung und dreht im Uhr</w:t>
      </w:r>
      <w:r w:rsidR="001D2976" w:rsidRPr="003D008B">
        <w:rPr>
          <w:rFonts w:ascii="Calibri" w:eastAsia="Cambria" w:hAnsi="Calibri" w:cs="Arial"/>
          <w:color w:val="000000"/>
          <w:sz w:val="22"/>
          <w:szCs w:val="22"/>
        </w:rPr>
        <w:t xml:space="preserve">zeigersinn. </w:t>
      </w:r>
      <w:r w:rsidR="00A64737" w:rsidRPr="003D008B">
        <w:rPr>
          <w:rFonts w:ascii="Calibri" w:eastAsia="Cambria" w:hAnsi="Calibri" w:cs="Arial"/>
          <w:color w:val="000000"/>
          <w:sz w:val="22"/>
          <w:szCs w:val="22"/>
        </w:rPr>
        <w:t xml:space="preserve">Insgesamt kommt es zu einer </w:t>
      </w:r>
      <w:r w:rsidR="008141AF" w:rsidRPr="003D008B">
        <w:rPr>
          <w:rFonts w:ascii="Calibri" w:eastAsia="Cambria" w:hAnsi="Calibri" w:cs="Arial"/>
          <w:color w:val="000000"/>
          <w:sz w:val="22"/>
          <w:szCs w:val="22"/>
        </w:rPr>
        <w:t>„</w:t>
      </w:r>
      <w:r w:rsidR="00A64737" w:rsidRPr="003D008B">
        <w:rPr>
          <w:rFonts w:ascii="Calibri" w:eastAsia="Cambria" w:hAnsi="Calibri" w:cs="Arial"/>
          <w:color w:val="000000"/>
          <w:sz w:val="22"/>
          <w:szCs w:val="22"/>
        </w:rPr>
        <w:t>Verkleinerung</w:t>
      </w:r>
      <w:r w:rsidR="008141AF" w:rsidRPr="003D008B">
        <w:rPr>
          <w:rFonts w:ascii="Calibri" w:eastAsia="Cambria" w:hAnsi="Calibri" w:cs="Arial"/>
          <w:color w:val="000000"/>
          <w:sz w:val="22"/>
          <w:szCs w:val="22"/>
        </w:rPr>
        <w:t>“</w:t>
      </w:r>
      <w:r w:rsidR="00A64737" w:rsidRPr="003D008B">
        <w:rPr>
          <w:rFonts w:ascii="Calibri" w:eastAsia="Cambria" w:hAnsi="Calibri" w:cs="Arial"/>
          <w:color w:val="000000"/>
          <w:sz w:val="22"/>
          <w:szCs w:val="22"/>
        </w:rPr>
        <w:t xml:space="preserve"> des Herzens in der Systole, Spannungen der Muskelfasern nehmen in allen drei Ebe</w:t>
      </w:r>
      <w:r w:rsidR="005B7E80">
        <w:rPr>
          <w:rFonts w:ascii="Calibri" w:eastAsia="Cambria" w:hAnsi="Calibri" w:cs="Arial"/>
          <w:color w:val="000000"/>
          <w:sz w:val="22"/>
          <w:szCs w:val="22"/>
        </w:rPr>
        <w:t>nen zu. Die Torsion</w:t>
      </w:r>
      <w:r w:rsidR="00A64737" w:rsidRPr="003D008B">
        <w:rPr>
          <w:rFonts w:ascii="Calibri" w:eastAsia="Cambria" w:hAnsi="Calibri" w:cs="Arial"/>
          <w:color w:val="000000"/>
          <w:sz w:val="22"/>
          <w:szCs w:val="22"/>
        </w:rPr>
        <w:t xml:space="preserve"> führt zu einer gleichzeitigen Wanddehnung.</w:t>
      </w:r>
      <w:r w:rsidR="008141AF" w:rsidRPr="003D008B">
        <w:rPr>
          <w:rFonts w:ascii="Calibri" w:eastAsia="Cambria" w:hAnsi="Calibri" w:cs="Arial"/>
          <w:color w:val="000000"/>
          <w:sz w:val="22"/>
          <w:szCs w:val="22"/>
        </w:rPr>
        <w:t xml:space="preserve"> Bei Mobilität und Motilität bewegt sich das Herz in allen drei Ebenen gleichzeitig, die Bewegungsrichtungen sind komplex und lassen sich nicht vergleichen. </w:t>
      </w:r>
      <w:r w:rsidR="00A64737" w:rsidRPr="003D008B">
        <w:rPr>
          <w:rFonts w:ascii="Calibri" w:eastAsia="Cambria" w:hAnsi="Calibri" w:cs="Arial"/>
          <w:color w:val="000000"/>
          <w:sz w:val="22"/>
          <w:szCs w:val="22"/>
        </w:rPr>
        <w:t xml:space="preserve">  </w:t>
      </w:r>
      <w:r w:rsidR="001D2976" w:rsidRPr="003D008B">
        <w:rPr>
          <w:rFonts w:ascii="Calibri" w:eastAsia="Cambria" w:hAnsi="Calibri" w:cs="Arial"/>
          <w:color w:val="000000"/>
          <w:sz w:val="22"/>
          <w:szCs w:val="22"/>
        </w:rPr>
        <w:t xml:space="preserve">   </w:t>
      </w:r>
      <w:r w:rsidR="0066399F" w:rsidRPr="003D008B">
        <w:rPr>
          <w:rFonts w:ascii="Calibri" w:eastAsia="Cambria" w:hAnsi="Calibri" w:cs="Arial"/>
          <w:color w:val="000000"/>
          <w:sz w:val="22"/>
          <w:szCs w:val="22"/>
        </w:rPr>
        <w:t xml:space="preserve">    </w:t>
      </w:r>
      <w:r w:rsidR="00F20551" w:rsidRPr="003D008B">
        <w:rPr>
          <w:rFonts w:ascii="Calibri" w:eastAsia="Cambria" w:hAnsi="Calibri" w:cs="Arial"/>
          <w:color w:val="000000"/>
          <w:sz w:val="22"/>
          <w:szCs w:val="22"/>
        </w:rPr>
        <w:t xml:space="preserve"> </w:t>
      </w:r>
      <w:r w:rsidR="004F6EE2" w:rsidRPr="003D008B">
        <w:rPr>
          <w:rFonts w:ascii="Calibri" w:eastAsia="Cambria" w:hAnsi="Calibri" w:cs="Arial"/>
          <w:color w:val="000000"/>
          <w:sz w:val="22"/>
          <w:szCs w:val="22"/>
        </w:rPr>
        <w:t xml:space="preserve"> </w:t>
      </w:r>
    </w:p>
    <w:p w14:paraId="75CC8A2A" w14:textId="77777777" w:rsidR="0021334B" w:rsidRPr="003D008B" w:rsidRDefault="0021334B" w:rsidP="002E76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mbria" w:hAnsi="Calibri" w:cs="Arial"/>
          <w:color w:val="000000"/>
          <w:sz w:val="22"/>
          <w:szCs w:val="22"/>
        </w:rPr>
      </w:pPr>
    </w:p>
    <w:p w14:paraId="0714E93C" w14:textId="5B3F89E9" w:rsidR="00010346" w:rsidRPr="003D008B" w:rsidRDefault="002E76E3" w:rsidP="00010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mbria" w:hAnsi="Calibri" w:cs="Arial"/>
          <w:color w:val="000000"/>
          <w:sz w:val="22"/>
          <w:szCs w:val="22"/>
        </w:rPr>
      </w:pPr>
      <w:r w:rsidRPr="003D008B">
        <w:rPr>
          <w:rFonts w:ascii="Calibri" w:eastAsia="Cambria" w:hAnsi="Calibri" w:cs="Arial"/>
          <w:b/>
          <w:color w:val="000000"/>
          <w:sz w:val="22"/>
          <w:szCs w:val="22"/>
        </w:rPr>
        <w:t>Schlussfolgerung:</w:t>
      </w:r>
      <w:r w:rsidR="00F2303C" w:rsidRPr="003D008B">
        <w:rPr>
          <w:rFonts w:ascii="Calibri" w:eastAsia="Cambria" w:hAnsi="Calibri" w:cs="Arial"/>
          <w:color w:val="000000"/>
          <w:sz w:val="22"/>
          <w:szCs w:val="22"/>
        </w:rPr>
        <w:t xml:space="preserve"> Die Ergebnisse der vorliegenden Studie</w:t>
      </w:r>
      <w:r w:rsidR="007C7478" w:rsidRPr="003D008B">
        <w:rPr>
          <w:rFonts w:ascii="Calibri" w:eastAsia="Cambria" w:hAnsi="Calibri" w:cs="Arial"/>
          <w:color w:val="000000"/>
          <w:sz w:val="22"/>
          <w:szCs w:val="22"/>
        </w:rPr>
        <w:t xml:space="preserve"> </w:t>
      </w:r>
      <w:r w:rsidR="008141AF" w:rsidRPr="003D008B">
        <w:rPr>
          <w:rFonts w:ascii="Calibri" w:eastAsia="Cambria" w:hAnsi="Calibri" w:cs="Arial"/>
          <w:color w:val="000000"/>
          <w:sz w:val="22"/>
          <w:szCs w:val="22"/>
        </w:rPr>
        <w:t>liefern eine Beschreibung der Komplexität der Mobilität und Motilität des Herzens. Das in der Osteopathie beschriebene Modell von drei festgelegten Bewegungsachsen lässt sich nur beding</w:t>
      </w:r>
      <w:r w:rsidR="008C0E4D" w:rsidRPr="003D008B">
        <w:rPr>
          <w:rFonts w:ascii="Calibri" w:eastAsia="Cambria" w:hAnsi="Calibri" w:cs="Arial"/>
          <w:color w:val="000000"/>
          <w:sz w:val="22"/>
          <w:szCs w:val="22"/>
        </w:rPr>
        <w:t>t auf diese Komplexität übertragen</w:t>
      </w:r>
      <w:r w:rsidR="008141AF" w:rsidRPr="003D008B">
        <w:rPr>
          <w:rFonts w:ascii="Calibri" w:eastAsia="Cambria" w:hAnsi="Calibri" w:cs="Arial"/>
          <w:color w:val="000000"/>
          <w:sz w:val="22"/>
          <w:szCs w:val="22"/>
        </w:rPr>
        <w:t xml:space="preserve">.   </w:t>
      </w:r>
    </w:p>
    <w:p w14:paraId="484465B5" w14:textId="77777777" w:rsidR="00010346" w:rsidRPr="003D008B" w:rsidRDefault="00010346" w:rsidP="00010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mbria" w:hAnsi="Calibri" w:cs="Arial"/>
          <w:color w:val="000000"/>
          <w:sz w:val="22"/>
          <w:szCs w:val="22"/>
        </w:rPr>
      </w:pPr>
    </w:p>
    <w:p w14:paraId="02FEB277" w14:textId="77777777" w:rsidR="00010346" w:rsidRPr="003D008B" w:rsidRDefault="00010346" w:rsidP="00010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mbria" w:hAnsi="Calibri" w:cs="Arial"/>
          <w:color w:val="000000"/>
          <w:sz w:val="22"/>
          <w:szCs w:val="22"/>
        </w:rPr>
      </w:pPr>
      <w:r w:rsidRPr="003D008B">
        <w:rPr>
          <w:rFonts w:ascii="Calibri" w:eastAsia="Cambria" w:hAnsi="Calibri" w:cs="Arial"/>
          <w:color w:val="000000"/>
          <w:sz w:val="22"/>
          <w:szCs w:val="22"/>
        </w:rPr>
        <w:t xml:space="preserve">  </w:t>
      </w:r>
    </w:p>
    <w:p w14:paraId="00112D51" w14:textId="77777777" w:rsidR="00010346" w:rsidRDefault="00010346" w:rsidP="00010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mbria" w:hAnsi="Calibri" w:cs="Arial"/>
          <w:color w:val="000000"/>
          <w:szCs w:val="21"/>
        </w:rPr>
      </w:pPr>
    </w:p>
    <w:p w14:paraId="1AD66651" w14:textId="77777777" w:rsidR="0039291A" w:rsidRDefault="0039291A" w:rsidP="000B305E">
      <w:pPr>
        <w:widowControl w:val="0"/>
        <w:suppressAutoHyphens/>
        <w:ind w:left="-57"/>
        <w:rPr>
          <w:rFonts w:ascii="Calibri" w:eastAsia="Cambria" w:hAnsi="Calibri" w:cs="Arial"/>
          <w:color w:val="000000"/>
          <w:szCs w:val="21"/>
        </w:rPr>
      </w:pPr>
    </w:p>
    <w:p w14:paraId="289FD9F7" w14:textId="77777777" w:rsidR="0039291A" w:rsidRDefault="002711D5" w:rsidP="000B305E">
      <w:pPr>
        <w:widowControl w:val="0"/>
        <w:suppressAutoHyphens/>
        <w:ind w:left="-57"/>
        <w:rPr>
          <w:rFonts w:ascii="Calibri" w:eastAsia="Cambria" w:hAnsi="Calibri" w:cs="Arial"/>
          <w:color w:val="000000"/>
          <w:szCs w:val="21"/>
        </w:rPr>
      </w:pPr>
      <w:r>
        <w:rPr>
          <w:rFonts w:ascii="Calibri" w:eastAsia="Cambria" w:hAnsi="Calibri" w:cs="Arial"/>
          <w:color w:val="000000"/>
          <w:szCs w:val="21"/>
        </w:rPr>
        <w:br w:type="page"/>
      </w:r>
    </w:p>
    <w:p w14:paraId="30D5F2F5" w14:textId="73F02F6B" w:rsidR="0039291A" w:rsidRDefault="000F5420" w:rsidP="005A12FD">
      <w:pPr>
        <w:widowControl w:val="0"/>
        <w:suppressAutoHyphens/>
        <w:ind w:left="-57"/>
        <w:rPr>
          <w:rFonts w:ascii="Calibri" w:hAnsi="Calibri"/>
          <w:b/>
          <w:lang w:val="en-US"/>
        </w:rPr>
      </w:pPr>
      <w:r>
        <w:rPr>
          <w:rFonts w:ascii="Calibri" w:hAnsi="Calibri"/>
          <w:b/>
          <w:lang w:val="en-US"/>
        </w:rPr>
        <w:lastRenderedPageBreak/>
        <w:t>Heart motion</w:t>
      </w:r>
      <w:r w:rsidR="005A12FD">
        <w:rPr>
          <w:rFonts w:ascii="Calibri" w:hAnsi="Calibri"/>
          <w:b/>
          <w:lang w:val="en-US"/>
        </w:rPr>
        <w:t xml:space="preserve"> and motility: a systematic review</w:t>
      </w:r>
      <w:r w:rsidR="0039291A" w:rsidRPr="0039291A">
        <w:rPr>
          <w:rFonts w:ascii="Calibri" w:hAnsi="Calibri"/>
          <w:b/>
          <w:lang w:val="en-US"/>
        </w:rPr>
        <w:t xml:space="preserve">.  </w:t>
      </w:r>
    </w:p>
    <w:p w14:paraId="7068ACE2" w14:textId="77777777" w:rsidR="005A12FD" w:rsidRPr="00F425C5" w:rsidRDefault="005A12FD" w:rsidP="005A12FD">
      <w:pPr>
        <w:widowControl w:val="0"/>
        <w:suppressAutoHyphens/>
        <w:ind w:left="-57"/>
        <w:rPr>
          <w:rFonts w:ascii="Calibri" w:hAnsi="Calibri"/>
          <w:b/>
        </w:rPr>
      </w:pPr>
      <w:r>
        <w:rPr>
          <w:rFonts w:asciiTheme="majorHAnsi" w:hAnsiTheme="majorHAnsi" w:cs="Arial"/>
          <w:i/>
          <w:color w:val="000090"/>
          <w:szCs w:val="28"/>
        </w:rPr>
        <w:t>Thorsten Will</w:t>
      </w:r>
    </w:p>
    <w:p w14:paraId="633C3A77" w14:textId="77777777" w:rsidR="008141AF" w:rsidRDefault="008141AF" w:rsidP="003157B2">
      <w:pPr>
        <w:widowControl w:val="0"/>
        <w:suppressAutoHyphens/>
        <w:rPr>
          <w:rFonts w:ascii="Calibri" w:eastAsia="Cambria" w:hAnsi="Calibri" w:cs="Arial"/>
          <w:color w:val="000000"/>
          <w:szCs w:val="21"/>
        </w:rPr>
      </w:pPr>
    </w:p>
    <w:p w14:paraId="1BCF20F5" w14:textId="2119F5B4" w:rsidR="000B305E" w:rsidRPr="003D008B" w:rsidRDefault="002E76E3" w:rsidP="002E76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cs="Arial"/>
          <w:bCs/>
          <w:color w:val="000000"/>
          <w:sz w:val="22"/>
          <w:szCs w:val="22"/>
          <w:lang w:val="en-US"/>
        </w:rPr>
      </w:pPr>
      <w:r w:rsidRPr="003D008B">
        <w:rPr>
          <w:rFonts w:asciiTheme="majorHAnsi" w:eastAsia="Cambria" w:hAnsiTheme="majorHAnsi" w:cs="Arial"/>
          <w:b/>
          <w:bCs/>
          <w:color w:val="000000"/>
          <w:sz w:val="22"/>
          <w:szCs w:val="22"/>
          <w:lang w:val="en-US"/>
        </w:rPr>
        <w:t xml:space="preserve">Objective: </w:t>
      </w:r>
      <w:r w:rsidRPr="003D008B">
        <w:rPr>
          <w:rFonts w:asciiTheme="majorHAnsi" w:eastAsia="Cambria" w:hAnsiTheme="majorHAnsi" w:cs="Arial"/>
          <w:bCs/>
          <w:color w:val="000000"/>
          <w:sz w:val="22"/>
          <w:szCs w:val="22"/>
          <w:lang w:val="en-US"/>
        </w:rPr>
        <w:t xml:space="preserve">To evaluate </w:t>
      </w:r>
      <w:r w:rsidR="000F5420" w:rsidRPr="003D008B">
        <w:rPr>
          <w:rFonts w:asciiTheme="majorHAnsi" w:eastAsia="Cambria" w:hAnsiTheme="majorHAnsi" w:cs="Arial"/>
          <w:bCs/>
          <w:color w:val="000000"/>
          <w:sz w:val="22"/>
          <w:szCs w:val="22"/>
          <w:lang w:val="en-US"/>
        </w:rPr>
        <w:t>heart motion during inspiration and expiration as well as during myocardial contraction (motility). Are pattern</w:t>
      </w:r>
      <w:r w:rsidR="00922B1B" w:rsidRPr="003D008B">
        <w:rPr>
          <w:rFonts w:asciiTheme="majorHAnsi" w:eastAsia="Cambria" w:hAnsiTheme="majorHAnsi" w:cs="Arial"/>
          <w:bCs/>
          <w:color w:val="000000"/>
          <w:sz w:val="22"/>
          <w:szCs w:val="22"/>
          <w:lang w:val="en-US"/>
        </w:rPr>
        <w:t>s</w:t>
      </w:r>
      <w:r w:rsidR="000F5420" w:rsidRPr="003D008B">
        <w:rPr>
          <w:rFonts w:asciiTheme="majorHAnsi" w:eastAsia="Cambria" w:hAnsiTheme="majorHAnsi" w:cs="Arial"/>
          <w:bCs/>
          <w:color w:val="000000"/>
          <w:sz w:val="22"/>
          <w:szCs w:val="22"/>
          <w:lang w:val="en-US"/>
        </w:rPr>
        <w:t xml:space="preserve"> during motion and motility organized around identical axes</w:t>
      </w:r>
      <w:r w:rsidR="00922B1B" w:rsidRPr="003D008B">
        <w:rPr>
          <w:rFonts w:asciiTheme="majorHAnsi" w:eastAsia="Cambria" w:hAnsiTheme="majorHAnsi" w:cs="Arial"/>
          <w:bCs/>
          <w:color w:val="000000"/>
          <w:sz w:val="22"/>
          <w:szCs w:val="22"/>
          <w:lang w:val="en-US"/>
        </w:rPr>
        <w:t xml:space="preserve"> and do they show identical moving directions?  </w:t>
      </w:r>
    </w:p>
    <w:p w14:paraId="7430071B" w14:textId="77777777" w:rsidR="000B305E" w:rsidRPr="003D008B" w:rsidRDefault="000B305E" w:rsidP="002E76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cs="Arial"/>
          <w:bCs/>
          <w:color w:val="000000"/>
          <w:sz w:val="22"/>
          <w:szCs w:val="22"/>
          <w:lang w:val="en-US"/>
        </w:rPr>
      </w:pPr>
    </w:p>
    <w:p w14:paraId="718D882C" w14:textId="6490DA56" w:rsidR="002E76E3" w:rsidRPr="003D008B" w:rsidRDefault="002E76E3" w:rsidP="002E76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cs="Arial"/>
          <w:bCs/>
          <w:color w:val="000000"/>
          <w:sz w:val="22"/>
          <w:szCs w:val="22"/>
          <w:lang w:val="en-US"/>
        </w:rPr>
      </w:pPr>
      <w:r w:rsidRPr="003D008B">
        <w:rPr>
          <w:rFonts w:asciiTheme="majorHAnsi" w:eastAsia="Cambria" w:hAnsiTheme="majorHAnsi" w:cs="Arial"/>
          <w:b/>
          <w:bCs/>
          <w:color w:val="000000"/>
          <w:sz w:val="22"/>
          <w:szCs w:val="22"/>
          <w:lang w:val="en-US"/>
        </w:rPr>
        <w:t xml:space="preserve">Study design: </w:t>
      </w:r>
      <w:r w:rsidR="00922B1B" w:rsidRPr="003D008B">
        <w:rPr>
          <w:rFonts w:asciiTheme="majorHAnsi" w:eastAsia="Cambria" w:hAnsiTheme="majorHAnsi" w:cs="Arial"/>
          <w:bCs/>
          <w:color w:val="000000"/>
          <w:sz w:val="22"/>
          <w:szCs w:val="22"/>
          <w:lang w:val="en-US"/>
        </w:rPr>
        <w:t>Systematic review</w:t>
      </w:r>
      <w:r w:rsidRPr="003D008B">
        <w:rPr>
          <w:rFonts w:asciiTheme="majorHAnsi" w:eastAsia="Cambria" w:hAnsiTheme="majorHAnsi" w:cs="Arial"/>
          <w:bCs/>
          <w:color w:val="000000"/>
          <w:sz w:val="22"/>
          <w:szCs w:val="22"/>
          <w:lang w:val="en-US"/>
        </w:rPr>
        <w:t xml:space="preserve">. </w:t>
      </w:r>
    </w:p>
    <w:p w14:paraId="5DADF971" w14:textId="77777777" w:rsidR="002E76E3" w:rsidRPr="003D008B" w:rsidRDefault="002E76E3" w:rsidP="002E76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cs="Arial"/>
          <w:color w:val="000000"/>
          <w:sz w:val="22"/>
          <w:szCs w:val="22"/>
          <w:lang w:val="en-US"/>
        </w:rPr>
      </w:pPr>
    </w:p>
    <w:p w14:paraId="6B570C0B" w14:textId="198397FB" w:rsidR="007E5166" w:rsidRPr="003D008B" w:rsidRDefault="002E76E3" w:rsidP="004226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cs="Arial"/>
          <w:color w:val="000000"/>
          <w:sz w:val="22"/>
          <w:szCs w:val="22"/>
          <w:lang w:val="en-US"/>
        </w:rPr>
      </w:pPr>
      <w:r w:rsidRPr="003D008B">
        <w:rPr>
          <w:rFonts w:asciiTheme="majorHAnsi" w:eastAsia="Cambria" w:hAnsiTheme="majorHAnsi" w:cs="Arial"/>
          <w:b/>
          <w:bCs/>
          <w:color w:val="000000"/>
          <w:sz w:val="22"/>
          <w:szCs w:val="22"/>
          <w:lang w:val="en-US"/>
        </w:rPr>
        <w:t xml:space="preserve">Methods: </w:t>
      </w:r>
      <w:r w:rsidR="00922B1B" w:rsidRPr="003D008B">
        <w:rPr>
          <w:rFonts w:asciiTheme="majorHAnsi" w:eastAsia="Cambria" w:hAnsiTheme="majorHAnsi" w:cs="Arial"/>
          <w:color w:val="000000"/>
          <w:sz w:val="22"/>
          <w:szCs w:val="22"/>
          <w:lang w:val="en-US"/>
        </w:rPr>
        <w:t xml:space="preserve">A systematic literature research was performed in </w:t>
      </w:r>
      <w:proofErr w:type="spellStart"/>
      <w:r w:rsidR="00922B1B" w:rsidRPr="003D008B">
        <w:rPr>
          <w:rFonts w:asciiTheme="majorHAnsi" w:eastAsia="Cambria" w:hAnsiTheme="majorHAnsi" w:cs="Arial"/>
          <w:color w:val="000000"/>
          <w:sz w:val="22"/>
          <w:szCs w:val="22"/>
          <w:lang w:val="en-US"/>
        </w:rPr>
        <w:t>medline</w:t>
      </w:r>
      <w:proofErr w:type="spellEnd"/>
      <w:r w:rsidR="00922B1B" w:rsidRPr="003D008B">
        <w:rPr>
          <w:rFonts w:asciiTheme="majorHAnsi" w:eastAsia="Cambria" w:hAnsiTheme="majorHAnsi" w:cs="Arial"/>
          <w:color w:val="000000"/>
          <w:sz w:val="22"/>
          <w:szCs w:val="22"/>
          <w:lang w:val="en-US"/>
        </w:rPr>
        <w:t xml:space="preserve"> database. Research was </w:t>
      </w:r>
      <w:r w:rsidR="007C3227" w:rsidRPr="003D008B">
        <w:rPr>
          <w:rFonts w:asciiTheme="majorHAnsi" w:eastAsia="Cambria" w:hAnsiTheme="majorHAnsi" w:cs="Arial"/>
          <w:color w:val="000000"/>
          <w:sz w:val="22"/>
          <w:szCs w:val="22"/>
          <w:lang w:val="en-US"/>
        </w:rPr>
        <w:t>directed on articles published during the last 10 years. Searches of reference lists broadened the strategy. All study designs were included. Animal studies and studies dealing with defined pathologies of heart and lung were excluded. Identification of relevant studies</w:t>
      </w:r>
      <w:r w:rsidR="004A4E42" w:rsidRPr="003D008B">
        <w:rPr>
          <w:rFonts w:asciiTheme="majorHAnsi" w:eastAsia="Cambria" w:hAnsiTheme="majorHAnsi" w:cs="Arial"/>
          <w:color w:val="000000"/>
          <w:sz w:val="22"/>
          <w:szCs w:val="22"/>
          <w:lang w:val="en-US"/>
        </w:rPr>
        <w:t xml:space="preserve"> based on </w:t>
      </w:r>
      <w:r w:rsidR="005B7E80">
        <w:rPr>
          <w:rFonts w:asciiTheme="majorHAnsi" w:eastAsia="Cambria" w:hAnsiTheme="majorHAnsi" w:cs="Arial"/>
          <w:color w:val="000000"/>
          <w:sz w:val="22"/>
          <w:szCs w:val="22"/>
          <w:lang w:val="en-US"/>
        </w:rPr>
        <w:t>investigation</w:t>
      </w:r>
      <w:r w:rsidR="004A4E42" w:rsidRPr="003D008B">
        <w:rPr>
          <w:rFonts w:asciiTheme="majorHAnsi" w:eastAsia="Cambria" w:hAnsiTheme="majorHAnsi" w:cs="Arial"/>
          <w:color w:val="000000"/>
          <w:sz w:val="22"/>
          <w:szCs w:val="22"/>
          <w:lang w:val="en-US"/>
        </w:rPr>
        <w:t xml:space="preserve"> of titles and abstracts</w:t>
      </w:r>
      <w:r w:rsidR="007C3227" w:rsidRPr="003D008B">
        <w:rPr>
          <w:rFonts w:asciiTheme="majorHAnsi" w:eastAsia="Cambria" w:hAnsiTheme="majorHAnsi" w:cs="Arial"/>
          <w:color w:val="000000"/>
          <w:sz w:val="22"/>
          <w:szCs w:val="22"/>
          <w:lang w:val="en-US"/>
        </w:rPr>
        <w:t>.</w:t>
      </w:r>
      <w:r w:rsidR="004A4E42" w:rsidRPr="003D008B">
        <w:rPr>
          <w:rFonts w:asciiTheme="majorHAnsi" w:eastAsia="Cambria" w:hAnsiTheme="majorHAnsi" w:cs="Arial"/>
          <w:color w:val="000000"/>
          <w:sz w:val="22"/>
          <w:szCs w:val="22"/>
          <w:lang w:val="en-US"/>
        </w:rPr>
        <w:t xml:space="preserve"> Additionally a literature research in osteopathic databases was performed and specialized medical and osteopathic books completed data collection. </w:t>
      </w:r>
      <w:r w:rsidR="007C3227" w:rsidRPr="003D008B">
        <w:rPr>
          <w:rFonts w:asciiTheme="majorHAnsi" w:eastAsia="Cambria" w:hAnsiTheme="majorHAnsi" w:cs="Arial"/>
          <w:color w:val="000000"/>
          <w:sz w:val="22"/>
          <w:szCs w:val="22"/>
          <w:lang w:val="en-US"/>
        </w:rPr>
        <w:t xml:space="preserve">    </w:t>
      </w:r>
      <w:r w:rsidR="00067C21" w:rsidRPr="003D008B">
        <w:rPr>
          <w:rFonts w:asciiTheme="majorHAnsi" w:eastAsia="Cambria" w:hAnsiTheme="majorHAnsi" w:cs="Arial"/>
          <w:color w:val="000000"/>
          <w:sz w:val="22"/>
          <w:szCs w:val="22"/>
          <w:lang w:val="en-US"/>
        </w:rPr>
        <w:t xml:space="preserve"> </w:t>
      </w:r>
    </w:p>
    <w:p w14:paraId="223B3935" w14:textId="77777777" w:rsidR="00922B1B" w:rsidRPr="003D008B" w:rsidRDefault="00866B24" w:rsidP="004226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cs="Arial"/>
          <w:color w:val="000000"/>
          <w:sz w:val="22"/>
          <w:szCs w:val="22"/>
          <w:lang w:val="en-US"/>
        </w:rPr>
      </w:pPr>
      <w:r w:rsidRPr="003D008B">
        <w:rPr>
          <w:rFonts w:asciiTheme="majorHAnsi" w:eastAsia="Cambria" w:hAnsiTheme="majorHAnsi" w:cs="Arial"/>
          <w:color w:val="000000"/>
          <w:sz w:val="22"/>
          <w:szCs w:val="22"/>
          <w:lang w:val="en-US"/>
        </w:rPr>
        <w:t xml:space="preserve"> </w:t>
      </w:r>
    </w:p>
    <w:p w14:paraId="372E9F72" w14:textId="621AE047" w:rsidR="00B814E2" w:rsidRPr="003D008B" w:rsidRDefault="002E76E3" w:rsidP="002E76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cs="Arial"/>
          <w:bCs/>
          <w:color w:val="000000"/>
          <w:sz w:val="22"/>
          <w:szCs w:val="22"/>
          <w:lang w:val="en-US"/>
        </w:rPr>
      </w:pPr>
      <w:r w:rsidRPr="003D008B">
        <w:rPr>
          <w:rFonts w:asciiTheme="majorHAnsi" w:eastAsia="Cambria" w:hAnsiTheme="majorHAnsi" w:cs="Arial"/>
          <w:b/>
          <w:bCs/>
          <w:color w:val="000000"/>
          <w:sz w:val="22"/>
          <w:szCs w:val="22"/>
          <w:lang w:val="en-US"/>
        </w:rPr>
        <w:t xml:space="preserve">Results: </w:t>
      </w:r>
      <w:r w:rsidR="007306EE" w:rsidRPr="003D008B">
        <w:rPr>
          <w:rFonts w:asciiTheme="majorHAnsi" w:eastAsia="Cambria" w:hAnsiTheme="majorHAnsi" w:cs="Arial"/>
          <w:bCs/>
          <w:color w:val="000000"/>
          <w:sz w:val="22"/>
          <w:szCs w:val="22"/>
          <w:lang w:val="en-US"/>
        </w:rPr>
        <w:t>Medline research identified 599 studies, 56 were included. Research of osteopathic databases resulted in 457 studies, 3 were included. 11</w:t>
      </w:r>
      <w:r w:rsidR="005B7E80">
        <w:rPr>
          <w:rFonts w:asciiTheme="majorHAnsi" w:eastAsia="Cambria" w:hAnsiTheme="majorHAnsi" w:cs="Arial"/>
          <w:bCs/>
          <w:color w:val="000000"/>
          <w:sz w:val="22"/>
          <w:szCs w:val="22"/>
          <w:lang w:val="en-US"/>
        </w:rPr>
        <w:t xml:space="preserve"> specialized medical books and 3</w:t>
      </w:r>
      <w:r w:rsidR="007306EE" w:rsidRPr="003D008B">
        <w:rPr>
          <w:rFonts w:asciiTheme="majorHAnsi" w:eastAsia="Cambria" w:hAnsiTheme="majorHAnsi" w:cs="Arial"/>
          <w:bCs/>
          <w:color w:val="000000"/>
          <w:sz w:val="22"/>
          <w:szCs w:val="22"/>
          <w:lang w:val="en-US"/>
        </w:rPr>
        <w:t xml:space="preserve"> specialized osteopathic books completed literature collection.</w:t>
      </w:r>
      <w:r w:rsidR="00B814E2" w:rsidRPr="003D008B">
        <w:rPr>
          <w:rFonts w:asciiTheme="majorHAnsi" w:eastAsia="Cambria" w:hAnsiTheme="majorHAnsi" w:cs="Arial"/>
          <w:bCs/>
          <w:color w:val="000000"/>
          <w:sz w:val="22"/>
          <w:szCs w:val="22"/>
          <w:lang w:val="en-US"/>
        </w:rPr>
        <w:t xml:space="preserve"> In scientific literature the largest</w:t>
      </w:r>
      <w:r w:rsidR="005B7E80">
        <w:rPr>
          <w:rFonts w:asciiTheme="majorHAnsi" w:eastAsia="Cambria" w:hAnsiTheme="majorHAnsi" w:cs="Arial"/>
          <w:bCs/>
          <w:color w:val="000000"/>
          <w:sz w:val="22"/>
          <w:szCs w:val="22"/>
          <w:lang w:val="en-US"/>
        </w:rPr>
        <w:t xml:space="preserve"> heart-</w:t>
      </w:r>
      <w:r w:rsidR="00B814E2" w:rsidRPr="003D008B">
        <w:rPr>
          <w:rFonts w:asciiTheme="majorHAnsi" w:eastAsia="Cambria" w:hAnsiTheme="majorHAnsi" w:cs="Arial"/>
          <w:bCs/>
          <w:color w:val="000000"/>
          <w:sz w:val="22"/>
          <w:szCs w:val="22"/>
          <w:lang w:val="en-US"/>
        </w:rPr>
        <w:t>motion a</w:t>
      </w:r>
      <w:r w:rsidR="005B7E80">
        <w:rPr>
          <w:rFonts w:asciiTheme="majorHAnsi" w:eastAsia="Cambria" w:hAnsiTheme="majorHAnsi" w:cs="Arial"/>
          <w:bCs/>
          <w:color w:val="000000"/>
          <w:sz w:val="22"/>
          <w:szCs w:val="22"/>
          <w:lang w:val="en-US"/>
        </w:rPr>
        <w:t>mplitude</w:t>
      </w:r>
      <w:r w:rsidR="00B814E2" w:rsidRPr="003D008B">
        <w:rPr>
          <w:rFonts w:asciiTheme="majorHAnsi" w:eastAsia="Cambria" w:hAnsiTheme="majorHAnsi" w:cs="Arial"/>
          <w:bCs/>
          <w:color w:val="000000"/>
          <w:sz w:val="22"/>
          <w:szCs w:val="22"/>
          <w:lang w:val="en-US"/>
        </w:rPr>
        <w:t xml:space="preserve"> is de</w:t>
      </w:r>
      <w:r w:rsidR="005B7E80">
        <w:rPr>
          <w:rFonts w:asciiTheme="majorHAnsi" w:eastAsia="Cambria" w:hAnsiTheme="majorHAnsi" w:cs="Arial"/>
          <w:bCs/>
          <w:color w:val="000000"/>
          <w:sz w:val="22"/>
          <w:szCs w:val="22"/>
          <w:lang w:val="en-US"/>
        </w:rPr>
        <w:t>scribed in shifting</w:t>
      </w:r>
      <w:r w:rsidR="00B814E2" w:rsidRPr="003D008B">
        <w:rPr>
          <w:rFonts w:asciiTheme="majorHAnsi" w:eastAsia="Cambria" w:hAnsiTheme="majorHAnsi" w:cs="Arial"/>
          <w:bCs/>
          <w:color w:val="000000"/>
          <w:sz w:val="22"/>
          <w:szCs w:val="22"/>
          <w:lang w:val="en-US"/>
        </w:rPr>
        <w:t xml:space="preserve"> in inferior direction during inspiration. Most authors</w:t>
      </w:r>
      <w:r w:rsidR="005B7E80">
        <w:rPr>
          <w:rFonts w:asciiTheme="majorHAnsi" w:eastAsia="Cambria" w:hAnsiTheme="majorHAnsi" w:cs="Arial"/>
          <w:bCs/>
          <w:color w:val="000000"/>
          <w:sz w:val="22"/>
          <w:szCs w:val="22"/>
          <w:lang w:val="en-US"/>
        </w:rPr>
        <w:t xml:space="preserve"> add a description</w:t>
      </w:r>
      <w:r w:rsidR="00204EAF" w:rsidRPr="003D008B">
        <w:rPr>
          <w:rFonts w:asciiTheme="majorHAnsi" w:eastAsia="Cambria" w:hAnsiTheme="majorHAnsi" w:cs="Arial"/>
          <w:bCs/>
          <w:color w:val="000000"/>
          <w:sz w:val="22"/>
          <w:szCs w:val="22"/>
          <w:lang w:val="en-US"/>
        </w:rPr>
        <w:t xml:space="preserve"> of a simultaneous motion to the right with a combined </w:t>
      </w:r>
      <w:proofErr w:type="spellStart"/>
      <w:r w:rsidR="00204EAF" w:rsidRPr="003D008B">
        <w:rPr>
          <w:rFonts w:asciiTheme="majorHAnsi" w:eastAsia="Cambria" w:hAnsiTheme="majorHAnsi" w:cs="Arial"/>
          <w:bCs/>
          <w:color w:val="000000"/>
          <w:sz w:val="22"/>
          <w:szCs w:val="22"/>
          <w:lang w:val="en-US"/>
        </w:rPr>
        <w:t>verticalization</w:t>
      </w:r>
      <w:proofErr w:type="spellEnd"/>
      <w:r w:rsidR="00204EAF" w:rsidRPr="003D008B">
        <w:rPr>
          <w:rFonts w:asciiTheme="majorHAnsi" w:eastAsia="Cambria" w:hAnsiTheme="majorHAnsi" w:cs="Arial"/>
          <w:bCs/>
          <w:color w:val="000000"/>
          <w:sz w:val="22"/>
          <w:szCs w:val="22"/>
          <w:lang w:val="en-US"/>
        </w:rPr>
        <w:t xml:space="preserve"> of the heart axis. Considering the intrinsic component</w:t>
      </w:r>
      <w:r w:rsidR="005B7E80">
        <w:rPr>
          <w:rFonts w:asciiTheme="majorHAnsi" w:eastAsia="Cambria" w:hAnsiTheme="majorHAnsi" w:cs="Arial"/>
          <w:bCs/>
          <w:color w:val="000000"/>
          <w:sz w:val="22"/>
          <w:szCs w:val="22"/>
          <w:lang w:val="en-US"/>
        </w:rPr>
        <w:t xml:space="preserve"> </w:t>
      </w:r>
      <w:r w:rsidR="003807D1" w:rsidRPr="003D008B">
        <w:rPr>
          <w:rFonts w:asciiTheme="majorHAnsi" w:eastAsia="Cambria" w:hAnsiTheme="majorHAnsi" w:cs="Arial"/>
          <w:bCs/>
          <w:color w:val="000000"/>
          <w:sz w:val="22"/>
          <w:szCs w:val="22"/>
          <w:lang w:val="en-US"/>
        </w:rPr>
        <w:t>malleability is defined;</w:t>
      </w:r>
      <w:r w:rsidR="00671B7B" w:rsidRPr="003D008B">
        <w:rPr>
          <w:rFonts w:asciiTheme="majorHAnsi" w:eastAsia="Cambria" w:hAnsiTheme="majorHAnsi" w:cs="Arial"/>
          <w:bCs/>
          <w:color w:val="000000"/>
          <w:sz w:val="22"/>
          <w:szCs w:val="22"/>
          <w:lang w:val="en-US"/>
        </w:rPr>
        <w:t xml:space="preserve"> the heart elongates.</w:t>
      </w:r>
      <w:r w:rsidR="003807D1" w:rsidRPr="003D008B">
        <w:rPr>
          <w:rFonts w:asciiTheme="majorHAnsi" w:eastAsia="Cambria" w:hAnsiTheme="majorHAnsi" w:cs="Arial"/>
          <w:bCs/>
          <w:color w:val="000000"/>
          <w:sz w:val="22"/>
          <w:szCs w:val="22"/>
          <w:lang w:val="en-US"/>
        </w:rPr>
        <w:t xml:space="preserve"> For the parameter “motility” most authors describe a counterclockwise heart rotation at the beginning of myocardial contraction. In the further course the apex rotates unchanged, the basis changes direction, and rotates clockwise. During systole the heart “diminished” in its entirety </w:t>
      </w:r>
      <w:r w:rsidR="00CE0588" w:rsidRPr="003D008B">
        <w:rPr>
          <w:rFonts w:asciiTheme="majorHAnsi" w:eastAsia="Cambria" w:hAnsiTheme="majorHAnsi" w:cs="Arial"/>
          <w:bCs/>
          <w:color w:val="000000"/>
          <w:sz w:val="22"/>
          <w:szCs w:val="22"/>
          <w:lang w:val="en-US"/>
        </w:rPr>
        <w:t>and muscular contraction</w:t>
      </w:r>
      <w:r w:rsidR="003807D1" w:rsidRPr="003D008B">
        <w:rPr>
          <w:rFonts w:asciiTheme="majorHAnsi" w:eastAsia="Cambria" w:hAnsiTheme="majorHAnsi" w:cs="Arial"/>
          <w:bCs/>
          <w:color w:val="000000"/>
          <w:sz w:val="22"/>
          <w:szCs w:val="22"/>
          <w:lang w:val="en-US"/>
        </w:rPr>
        <w:t xml:space="preserve"> </w:t>
      </w:r>
      <w:r w:rsidR="00CE0588" w:rsidRPr="003D008B">
        <w:rPr>
          <w:rFonts w:asciiTheme="majorHAnsi" w:eastAsia="Cambria" w:hAnsiTheme="majorHAnsi" w:cs="Arial"/>
          <w:bCs/>
          <w:color w:val="000000"/>
          <w:sz w:val="22"/>
          <w:szCs w:val="22"/>
          <w:lang w:val="en-US"/>
        </w:rPr>
        <w:t xml:space="preserve">increases. The twisting of the heart results in simultaneous myocardial straining. In motion and motility the heart moves synchronously in all three planes, movement directions show a great complexity and are not comparable.     </w:t>
      </w:r>
      <w:r w:rsidR="003807D1" w:rsidRPr="003D008B">
        <w:rPr>
          <w:rFonts w:asciiTheme="majorHAnsi" w:eastAsia="Cambria" w:hAnsiTheme="majorHAnsi" w:cs="Arial"/>
          <w:bCs/>
          <w:color w:val="000000"/>
          <w:sz w:val="22"/>
          <w:szCs w:val="22"/>
          <w:lang w:val="en-US"/>
        </w:rPr>
        <w:t xml:space="preserve">      </w:t>
      </w:r>
      <w:r w:rsidR="00671B7B" w:rsidRPr="003D008B">
        <w:rPr>
          <w:rFonts w:asciiTheme="majorHAnsi" w:eastAsia="Cambria" w:hAnsiTheme="majorHAnsi" w:cs="Arial"/>
          <w:bCs/>
          <w:color w:val="000000"/>
          <w:sz w:val="22"/>
          <w:szCs w:val="22"/>
          <w:lang w:val="en-US"/>
        </w:rPr>
        <w:t xml:space="preserve">   </w:t>
      </w:r>
      <w:r w:rsidR="00204EAF" w:rsidRPr="003D008B">
        <w:rPr>
          <w:rFonts w:asciiTheme="majorHAnsi" w:eastAsia="Cambria" w:hAnsiTheme="majorHAnsi" w:cs="Arial"/>
          <w:bCs/>
          <w:color w:val="000000"/>
          <w:sz w:val="22"/>
          <w:szCs w:val="22"/>
          <w:lang w:val="en-US"/>
        </w:rPr>
        <w:t xml:space="preserve">   </w:t>
      </w:r>
    </w:p>
    <w:p w14:paraId="4B6D3DAD" w14:textId="77777777" w:rsidR="004A4E42" w:rsidRPr="003D008B" w:rsidRDefault="004A4E42" w:rsidP="002E76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cs="Arial"/>
          <w:bCs/>
          <w:color w:val="000000"/>
          <w:sz w:val="22"/>
          <w:szCs w:val="22"/>
          <w:lang w:val="en-US"/>
        </w:rPr>
      </w:pPr>
    </w:p>
    <w:p w14:paraId="73B84EB3" w14:textId="72CF47C2" w:rsidR="00B00F13" w:rsidRPr="003D008B" w:rsidRDefault="002E76E3" w:rsidP="00CE0588">
      <w:pPr>
        <w:rPr>
          <w:rFonts w:asciiTheme="majorHAnsi" w:eastAsia="Cambria" w:hAnsiTheme="majorHAnsi" w:cs="Arial"/>
          <w:color w:val="000000"/>
          <w:sz w:val="22"/>
          <w:szCs w:val="22"/>
          <w:lang w:val="en-US"/>
        </w:rPr>
      </w:pPr>
      <w:r w:rsidRPr="003D008B">
        <w:rPr>
          <w:rFonts w:asciiTheme="majorHAnsi" w:eastAsia="Cambria" w:hAnsiTheme="majorHAnsi" w:cs="Arial"/>
          <w:b/>
          <w:bCs/>
          <w:color w:val="000000"/>
          <w:sz w:val="22"/>
          <w:szCs w:val="22"/>
          <w:lang w:val="en-US"/>
        </w:rPr>
        <w:t xml:space="preserve">Conclusion: </w:t>
      </w:r>
      <w:r w:rsidR="00B00F13" w:rsidRPr="003D008B">
        <w:rPr>
          <w:rFonts w:asciiTheme="majorHAnsi" w:eastAsia="Cambria" w:hAnsiTheme="majorHAnsi" w:cs="Arial"/>
          <w:color w:val="000000"/>
          <w:sz w:val="22"/>
          <w:szCs w:val="22"/>
          <w:lang w:val="en-US"/>
        </w:rPr>
        <w:t xml:space="preserve">The study results </w:t>
      </w:r>
      <w:r w:rsidR="00CE0588" w:rsidRPr="003D008B">
        <w:rPr>
          <w:rFonts w:asciiTheme="majorHAnsi" w:eastAsia="Cambria" w:hAnsiTheme="majorHAnsi" w:cs="Arial"/>
          <w:color w:val="000000"/>
          <w:sz w:val="22"/>
          <w:szCs w:val="22"/>
          <w:lang w:val="en-US"/>
        </w:rPr>
        <w:t>prov</w:t>
      </w:r>
      <w:r w:rsidR="006554BD" w:rsidRPr="003D008B">
        <w:rPr>
          <w:rFonts w:asciiTheme="majorHAnsi" w:eastAsia="Cambria" w:hAnsiTheme="majorHAnsi" w:cs="Arial"/>
          <w:color w:val="000000"/>
          <w:sz w:val="22"/>
          <w:szCs w:val="22"/>
          <w:lang w:val="en-US"/>
        </w:rPr>
        <w:t xml:space="preserve">ide a description of complex motion patterns and intrinsic malleability of the heart. The model of three heart-movement axes described in osteopathy can </w:t>
      </w:r>
      <w:r w:rsidR="00E37BDF" w:rsidRPr="003D008B">
        <w:rPr>
          <w:rFonts w:asciiTheme="majorHAnsi" w:eastAsia="Cambria" w:hAnsiTheme="majorHAnsi" w:cs="Arial"/>
          <w:color w:val="000000"/>
          <w:sz w:val="22"/>
          <w:szCs w:val="22"/>
          <w:lang w:val="en-US"/>
        </w:rPr>
        <w:t xml:space="preserve">only transferred </w:t>
      </w:r>
      <w:r w:rsidR="006554BD" w:rsidRPr="003D008B">
        <w:rPr>
          <w:rFonts w:asciiTheme="majorHAnsi" w:eastAsia="Cambria" w:hAnsiTheme="majorHAnsi" w:cs="Arial"/>
          <w:color w:val="000000"/>
          <w:sz w:val="22"/>
          <w:szCs w:val="22"/>
          <w:lang w:val="en-US"/>
        </w:rPr>
        <w:t>limited</w:t>
      </w:r>
      <w:r w:rsidR="00E37BDF" w:rsidRPr="003D008B">
        <w:rPr>
          <w:rFonts w:asciiTheme="majorHAnsi" w:eastAsia="Cambria" w:hAnsiTheme="majorHAnsi" w:cs="Arial"/>
          <w:color w:val="000000"/>
          <w:sz w:val="22"/>
          <w:szCs w:val="22"/>
          <w:lang w:val="en-US"/>
        </w:rPr>
        <w:t xml:space="preserve"> to this complexity. </w:t>
      </w:r>
      <w:r w:rsidR="006554BD" w:rsidRPr="003D008B">
        <w:rPr>
          <w:rFonts w:asciiTheme="majorHAnsi" w:eastAsia="Cambria" w:hAnsiTheme="majorHAnsi" w:cs="Arial"/>
          <w:color w:val="000000"/>
          <w:sz w:val="22"/>
          <w:szCs w:val="22"/>
          <w:lang w:val="en-US"/>
        </w:rPr>
        <w:t xml:space="preserve">    </w:t>
      </w:r>
    </w:p>
    <w:p w14:paraId="0E02C1F1" w14:textId="77777777" w:rsidR="002E76E3" w:rsidRPr="003D008B" w:rsidRDefault="002E76E3" w:rsidP="002E76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mbria" w:hAnsi="Calibri" w:cs="Arial"/>
          <w:b/>
          <w:bCs/>
          <w:color w:val="000000"/>
          <w:sz w:val="22"/>
          <w:szCs w:val="22"/>
        </w:rPr>
      </w:pPr>
    </w:p>
    <w:p w14:paraId="1AD6F66C" w14:textId="77777777" w:rsidR="00046F73" w:rsidRDefault="00046F73"/>
    <w:sectPr w:rsidR="00046F73" w:rsidSect="00046F73">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6E3"/>
    <w:rsid w:val="00010346"/>
    <w:rsid w:val="0002201F"/>
    <w:rsid w:val="00046F73"/>
    <w:rsid w:val="00067C21"/>
    <w:rsid w:val="000B305E"/>
    <w:rsid w:val="000F5420"/>
    <w:rsid w:val="00161C4C"/>
    <w:rsid w:val="001723E8"/>
    <w:rsid w:val="00185E71"/>
    <w:rsid w:val="001D2491"/>
    <w:rsid w:val="001D2976"/>
    <w:rsid w:val="00204EAF"/>
    <w:rsid w:val="0021334B"/>
    <w:rsid w:val="00214165"/>
    <w:rsid w:val="00254786"/>
    <w:rsid w:val="002711D5"/>
    <w:rsid w:val="002A5FC8"/>
    <w:rsid w:val="002E76E3"/>
    <w:rsid w:val="00302BD9"/>
    <w:rsid w:val="0030477E"/>
    <w:rsid w:val="00305F5B"/>
    <w:rsid w:val="003157B2"/>
    <w:rsid w:val="003246A9"/>
    <w:rsid w:val="0035005F"/>
    <w:rsid w:val="003807D1"/>
    <w:rsid w:val="0038153C"/>
    <w:rsid w:val="0039291A"/>
    <w:rsid w:val="003A666E"/>
    <w:rsid w:val="003D008B"/>
    <w:rsid w:val="00413F5B"/>
    <w:rsid w:val="004226A8"/>
    <w:rsid w:val="0046573B"/>
    <w:rsid w:val="004A4E42"/>
    <w:rsid w:val="004D254D"/>
    <w:rsid w:val="004F6EE2"/>
    <w:rsid w:val="005941D3"/>
    <w:rsid w:val="005A12FD"/>
    <w:rsid w:val="005A28CD"/>
    <w:rsid w:val="005A3077"/>
    <w:rsid w:val="005A7F71"/>
    <w:rsid w:val="005B5CB2"/>
    <w:rsid w:val="005B7E80"/>
    <w:rsid w:val="006554BD"/>
    <w:rsid w:val="0066399F"/>
    <w:rsid w:val="00671B7B"/>
    <w:rsid w:val="00694D59"/>
    <w:rsid w:val="007306EE"/>
    <w:rsid w:val="00740075"/>
    <w:rsid w:val="00780C68"/>
    <w:rsid w:val="0078736F"/>
    <w:rsid w:val="007C3227"/>
    <w:rsid w:val="007C7478"/>
    <w:rsid w:val="007E5166"/>
    <w:rsid w:val="007E669E"/>
    <w:rsid w:val="00804122"/>
    <w:rsid w:val="008141AF"/>
    <w:rsid w:val="00855ECA"/>
    <w:rsid w:val="0086515B"/>
    <w:rsid w:val="00866B24"/>
    <w:rsid w:val="00884C21"/>
    <w:rsid w:val="00892F45"/>
    <w:rsid w:val="008C0E4D"/>
    <w:rsid w:val="00922B1B"/>
    <w:rsid w:val="0093618E"/>
    <w:rsid w:val="00956F98"/>
    <w:rsid w:val="00971AF7"/>
    <w:rsid w:val="009723DB"/>
    <w:rsid w:val="00985B9A"/>
    <w:rsid w:val="009A0893"/>
    <w:rsid w:val="009A5C5E"/>
    <w:rsid w:val="009C35F0"/>
    <w:rsid w:val="009E12EA"/>
    <w:rsid w:val="00A05B2E"/>
    <w:rsid w:val="00A246FD"/>
    <w:rsid w:val="00A32162"/>
    <w:rsid w:val="00A64737"/>
    <w:rsid w:val="00B00F13"/>
    <w:rsid w:val="00B814E2"/>
    <w:rsid w:val="00B84571"/>
    <w:rsid w:val="00BB5E17"/>
    <w:rsid w:val="00CE0588"/>
    <w:rsid w:val="00CE146A"/>
    <w:rsid w:val="00CF1FA5"/>
    <w:rsid w:val="00D064F8"/>
    <w:rsid w:val="00D74CB0"/>
    <w:rsid w:val="00DC3198"/>
    <w:rsid w:val="00E151EA"/>
    <w:rsid w:val="00E37BDF"/>
    <w:rsid w:val="00E604DF"/>
    <w:rsid w:val="00E867AE"/>
    <w:rsid w:val="00EA5C52"/>
    <w:rsid w:val="00EF5786"/>
    <w:rsid w:val="00F20551"/>
    <w:rsid w:val="00F2303C"/>
    <w:rsid w:val="00F92933"/>
    <w:rsid w:val="00F964F8"/>
    <w:rsid w:val="00FA52F0"/>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57E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706</Words>
  <Characters>4450</Characters>
  <Application>Microsoft Macintosh Word</Application>
  <DocSecurity>4</DocSecurity>
  <Lines>37</Lines>
  <Paragraphs>10</Paragraphs>
  <ScaleCrop>false</ScaleCrop>
  <Company/>
  <LinksUpToDate>false</LinksUpToDate>
  <CharactersWithSpaces>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Rütz</dc:creator>
  <cp:keywords/>
  <cp:lastModifiedBy>Florian Schwerla</cp:lastModifiedBy>
  <cp:revision>2</cp:revision>
  <dcterms:created xsi:type="dcterms:W3CDTF">2015-11-19T17:40:00Z</dcterms:created>
  <dcterms:modified xsi:type="dcterms:W3CDTF">2015-11-19T17:40:00Z</dcterms:modified>
</cp:coreProperties>
</file>